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65" w:rsidRDefault="00557663" w:rsidP="00557663">
      <w:pPr>
        <w:tabs>
          <w:tab w:val="left" w:pos="630"/>
          <w:tab w:val="center" w:pos="4536"/>
          <w:tab w:val="right" w:pos="9072"/>
        </w:tabs>
        <w:rPr>
          <w:b/>
          <w:sz w:val="24"/>
          <w:szCs w:val="24"/>
          <w:u w:val="single"/>
        </w:rPr>
      </w:pPr>
      <w:r>
        <w:rPr>
          <w:b/>
          <w:sz w:val="24"/>
          <w:szCs w:val="24"/>
          <w:u w:val="single"/>
        </w:rPr>
        <w:tab/>
      </w:r>
      <w:r>
        <w:rPr>
          <w:b/>
          <w:sz w:val="24"/>
          <w:szCs w:val="24"/>
          <w:u w:val="single"/>
        </w:rPr>
        <w:tab/>
      </w:r>
      <w:r w:rsidR="007E7F65">
        <w:rPr>
          <w:b/>
          <w:noProof/>
          <w:sz w:val="24"/>
          <w:szCs w:val="24"/>
          <w:u w:val="single"/>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-852170</wp:posOffset>
            </wp:positionV>
            <wp:extent cx="828675" cy="838200"/>
            <wp:effectExtent l="19050" t="0" r="9525"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srcRect l="9256" t="39256" r="68265" b="32347"/>
                    <a:stretch>
                      <a:fillRect/>
                    </a:stretch>
                  </pic:blipFill>
                  <pic:spPr bwMode="auto">
                    <a:xfrm>
                      <a:off x="0" y="0"/>
                      <a:ext cx="828675" cy="838200"/>
                    </a:xfrm>
                    <a:prstGeom prst="rect">
                      <a:avLst/>
                    </a:prstGeom>
                    <a:noFill/>
                    <a:ln w="9525">
                      <a:noFill/>
                      <a:miter lim="800000"/>
                      <a:headEnd/>
                      <a:tailEnd/>
                    </a:ln>
                  </pic:spPr>
                </pic:pic>
              </a:graphicData>
            </a:graphic>
          </wp:anchor>
        </w:drawing>
      </w:r>
      <w:r>
        <w:rPr>
          <w:b/>
          <w:sz w:val="24"/>
          <w:szCs w:val="24"/>
          <w:u w:val="single"/>
        </w:rPr>
        <w:tab/>
      </w:r>
    </w:p>
    <w:p w:rsidR="00A567F2" w:rsidRPr="00622DA8" w:rsidRDefault="00A567F2" w:rsidP="00670744">
      <w:pPr>
        <w:jc w:val="center"/>
        <w:rPr>
          <w:b/>
          <w:sz w:val="24"/>
          <w:szCs w:val="24"/>
          <w:u w:val="single"/>
        </w:rPr>
      </w:pPr>
      <w:r w:rsidRPr="00622DA8">
        <w:rPr>
          <w:b/>
          <w:sz w:val="24"/>
          <w:szCs w:val="24"/>
          <w:u w:val="single"/>
        </w:rPr>
        <w:t>SEANCE DE SENSIBILISATION AU CYBERSEXISME</w:t>
      </w:r>
    </w:p>
    <w:p w:rsidR="000B025F" w:rsidRPr="00EB06DA" w:rsidRDefault="000B025F" w:rsidP="00A567F2">
      <w:pPr>
        <w:spacing w:after="0"/>
        <w:jc w:val="center"/>
        <w:rPr>
          <w:sz w:val="20"/>
          <w:szCs w:val="20"/>
        </w:rPr>
      </w:pPr>
    </w:p>
    <w:p w:rsidR="00A567F2" w:rsidRPr="00EB06DA" w:rsidRDefault="00A567F2" w:rsidP="00A567F2">
      <w:pPr>
        <w:spacing w:after="0"/>
        <w:jc w:val="both"/>
        <w:rPr>
          <w:sz w:val="20"/>
          <w:szCs w:val="20"/>
        </w:rPr>
      </w:pPr>
      <w:r w:rsidRPr="00EB06DA">
        <w:rPr>
          <w:sz w:val="20"/>
          <w:szCs w:val="20"/>
        </w:rPr>
        <w:t>Dates : 7 et 8 novembre 2016</w:t>
      </w:r>
    </w:p>
    <w:p w:rsidR="00A567F2" w:rsidRPr="00EB06DA" w:rsidRDefault="00622DA8" w:rsidP="00A567F2">
      <w:pPr>
        <w:spacing w:after="0"/>
        <w:jc w:val="both"/>
        <w:rPr>
          <w:sz w:val="20"/>
          <w:szCs w:val="20"/>
        </w:rPr>
      </w:pPr>
      <w:r w:rsidRPr="00EB06DA">
        <w:rPr>
          <w:sz w:val="20"/>
          <w:szCs w:val="20"/>
        </w:rPr>
        <w:t>Public : 5 classes de 4ème, 1h chacune.</w:t>
      </w:r>
    </w:p>
    <w:p w:rsidR="00622DA8" w:rsidRPr="00EB06DA" w:rsidRDefault="00622DA8" w:rsidP="00A567F2">
      <w:pPr>
        <w:spacing w:after="0"/>
        <w:jc w:val="both"/>
        <w:rPr>
          <w:sz w:val="20"/>
          <w:szCs w:val="20"/>
        </w:rPr>
      </w:pPr>
    </w:p>
    <w:p w:rsidR="00622DA8" w:rsidRPr="00EB06DA" w:rsidRDefault="00622DA8" w:rsidP="00A567F2">
      <w:pPr>
        <w:spacing w:after="0"/>
        <w:jc w:val="both"/>
        <w:rPr>
          <w:sz w:val="20"/>
          <w:szCs w:val="20"/>
        </w:rPr>
      </w:pPr>
    </w:p>
    <w:p w:rsidR="00622DA8" w:rsidRPr="00EB06DA" w:rsidRDefault="003A057F" w:rsidP="00A567F2">
      <w:pPr>
        <w:spacing w:after="0"/>
        <w:jc w:val="both"/>
        <w:rPr>
          <w:sz w:val="20"/>
          <w:szCs w:val="20"/>
        </w:rPr>
      </w:pPr>
      <w:r w:rsidRPr="00EB06DA">
        <w:rPr>
          <w:b/>
          <w:sz w:val="20"/>
          <w:szCs w:val="20"/>
        </w:rPr>
        <w:t xml:space="preserve">Définition du </w:t>
      </w:r>
      <w:proofErr w:type="spellStart"/>
      <w:r w:rsidRPr="00EB06DA">
        <w:rPr>
          <w:b/>
          <w:sz w:val="20"/>
          <w:szCs w:val="20"/>
        </w:rPr>
        <w:t>cybersexisme</w:t>
      </w:r>
      <w:proofErr w:type="spellEnd"/>
      <w:r w:rsidRPr="00EB06DA">
        <w:rPr>
          <w:b/>
          <w:sz w:val="20"/>
          <w:szCs w:val="20"/>
          <w:u w:val="single"/>
        </w:rPr>
        <w:t xml:space="preserve"> </w:t>
      </w:r>
      <w:r w:rsidRPr="00EB06DA">
        <w:rPr>
          <w:b/>
          <w:sz w:val="20"/>
          <w:szCs w:val="20"/>
        </w:rPr>
        <w:t xml:space="preserve">: </w:t>
      </w:r>
      <w:proofErr w:type="spellStart"/>
      <w:r w:rsidR="002E0EE6" w:rsidRPr="00EB06DA">
        <w:rPr>
          <w:sz w:val="20"/>
          <w:szCs w:val="20"/>
        </w:rPr>
        <w:t>cyberviolence</w:t>
      </w:r>
      <w:proofErr w:type="spellEnd"/>
      <w:r w:rsidR="002E0EE6" w:rsidRPr="00EB06DA">
        <w:rPr>
          <w:sz w:val="20"/>
          <w:szCs w:val="20"/>
        </w:rPr>
        <w:t xml:space="preserve"> à caractère sexiste et </w:t>
      </w:r>
      <w:r w:rsidR="00565687">
        <w:rPr>
          <w:sz w:val="20"/>
          <w:szCs w:val="20"/>
        </w:rPr>
        <w:t>s</w:t>
      </w:r>
      <w:r w:rsidR="002E0EE6" w:rsidRPr="00EB06DA">
        <w:rPr>
          <w:sz w:val="20"/>
          <w:szCs w:val="20"/>
        </w:rPr>
        <w:t xml:space="preserve">exuel. Le </w:t>
      </w:r>
      <w:proofErr w:type="spellStart"/>
      <w:r w:rsidR="002E0EE6" w:rsidRPr="00EB06DA">
        <w:rPr>
          <w:sz w:val="20"/>
          <w:szCs w:val="20"/>
        </w:rPr>
        <w:t>cybersexisme</w:t>
      </w:r>
      <w:proofErr w:type="spellEnd"/>
      <w:r w:rsidR="002E0EE6" w:rsidRPr="00EB06DA">
        <w:rPr>
          <w:sz w:val="20"/>
          <w:szCs w:val="20"/>
        </w:rPr>
        <w:t xml:space="preserve"> consiste à avoir des actions ou comportements via les nouvelles technologies ou les réseaux sociaux qui renforcent les stéréotypes sur les filles et les garçons, ou des injonctions concernant la sexualité, la manière de s'habiller, l'apparence physique...</w:t>
      </w:r>
    </w:p>
    <w:p w:rsidR="002E0EE6" w:rsidRPr="00EB06DA" w:rsidRDefault="002E0EE6" w:rsidP="00A567F2">
      <w:pPr>
        <w:spacing w:after="0"/>
        <w:jc w:val="both"/>
        <w:rPr>
          <w:sz w:val="20"/>
          <w:szCs w:val="20"/>
        </w:rPr>
      </w:pPr>
    </w:p>
    <w:p w:rsidR="002E0EE6" w:rsidRPr="00EB06DA" w:rsidRDefault="002E0EE6" w:rsidP="00A567F2">
      <w:pPr>
        <w:spacing w:after="0"/>
        <w:jc w:val="both"/>
        <w:rPr>
          <w:sz w:val="20"/>
          <w:szCs w:val="20"/>
        </w:rPr>
      </w:pPr>
      <w:r w:rsidRPr="00EB06DA">
        <w:rPr>
          <w:b/>
          <w:sz w:val="20"/>
          <w:szCs w:val="20"/>
        </w:rPr>
        <w:t>Définition du "</w:t>
      </w:r>
      <w:proofErr w:type="spellStart"/>
      <w:r w:rsidRPr="00EB06DA">
        <w:rPr>
          <w:b/>
          <w:sz w:val="20"/>
          <w:szCs w:val="20"/>
        </w:rPr>
        <w:t>slut</w:t>
      </w:r>
      <w:proofErr w:type="spellEnd"/>
      <w:r w:rsidRPr="00EB06DA">
        <w:rPr>
          <w:b/>
          <w:sz w:val="20"/>
          <w:szCs w:val="20"/>
        </w:rPr>
        <w:t xml:space="preserve"> </w:t>
      </w:r>
      <w:proofErr w:type="spellStart"/>
      <w:r w:rsidRPr="00EB06DA">
        <w:rPr>
          <w:b/>
          <w:sz w:val="20"/>
          <w:szCs w:val="20"/>
        </w:rPr>
        <w:t>shaming</w:t>
      </w:r>
      <w:proofErr w:type="spellEnd"/>
      <w:r w:rsidRPr="00EB06DA">
        <w:rPr>
          <w:b/>
          <w:sz w:val="20"/>
          <w:szCs w:val="20"/>
        </w:rPr>
        <w:t xml:space="preserve">" </w:t>
      </w:r>
      <w:r w:rsidRPr="00EB06DA">
        <w:rPr>
          <w:sz w:val="20"/>
          <w:szCs w:val="20"/>
        </w:rPr>
        <w:t>: blâmer les filles pour leur manière de s'habiller, leur comportement</w:t>
      </w:r>
      <w:r w:rsidR="003A1D5C" w:rsidRPr="00EB06DA">
        <w:rPr>
          <w:sz w:val="20"/>
          <w:szCs w:val="20"/>
        </w:rPr>
        <w:t>,</w:t>
      </w:r>
      <w:r w:rsidRPr="00EB06DA">
        <w:rPr>
          <w:sz w:val="20"/>
          <w:szCs w:val="20"/>
        </w:rPr>
        <w:t xml:space="preserve"> leur maquillage, et/ou leur comportement sexuel réel ou supposé.</w:t>
      </w:r>
    </w:p>
    <w:p w:rsidR="002E0EE6" w:rsidRPr="00EB06DA" w:rsidRDefault="002E0EE6" w:rsidP="00A567F2">
      <w:pPr>
        <w:spacing w:after="0"/>
        <w:jc w:val="both"/>
        <w:rPr>
          <w:sz w:val="20"/>
          <w:szCs w:val="20"/>
        </w:rPr>
      </w:pPr>
    </w:p>
    <w:p w:rsidR="007E7F65" w:rsidRPr="00EB06DA" w:rsidRDefault="007E7F65" w:rsidP="00A567F2">
      <w:pPr>
        <w:spacing w:after="0"/>
        <w:jc w:val="both"/>
        <w:rPr>
          <w:sz w:val="20"/>
          <w:szCs w:val="20"/>
        </w:rPr>
      </w:pPr>
    </w:p>
    <w:p w:rsidR="002E0EE6" w:rsidRPr="00EB06DA" w:rsidRDefault="002E0EE6" w:rsidP="00A567F2">
      <w:pPr>
        <w:spacing w:after="0"/>
        <w:jc w:val="both"/>
        <w:rPr>
          <w:sz w:val="20"/>
          <w:szCs w:val="20"/>
        </w:rPr>
      </w:pPr>
      <w:r w:rsidRPr="00EB06DA">
        <w:rPr>
          <w:b/>
          <w:sz w:val="20"/>
          <w:szCs w:val="20"/>
          <w:u w:val="single"/>
        </w:rPr>
        <w:t>Objectifs de la séance</w:t>
      </w:r>
      <w:r w:rsidRPr="00EB06DA">
        <w:rPr>
          <w:sz w:val="20"/>
          <w:szCs w:val="20"/>
        </w:rPr>
        <w:t xml:space="preserve"> : </w:t>
      </w:r>
    </w:p>
    <w:p w:rsidR="002E0EE6" w:rsidRPr="00EB06DA" w:rsidRDefault="002E0EE6" w:rsidP="00A567F2">
      <w:pPr>
        <w:spacing w:after="0"/>
        <w:jc w:val="both"/>
        <w:rPr>
          <w:sz w:val="20"/>
          <w:szCs w:val="20"/>
        </w:rPr>
      </w:pPr>
      <w:r w:rsidRPr="00EB06DA">
        <w:rPr>
          <w:sz w:val="20"/>
          <w:szCs w:val="20"/>
        </w:rPr>
        <w:t>- Prévenir et sensibiliser aux violences sexistes à l'encontre des filles sur les réseaux sociaux et internet plus globalement</w:t>
      </w:r>
    </w:p>
    <w:p w:rsidR="002E0EE6" w:rsidRPr="00EB06DA" w:rsidRDefault="002E0EE6" w:rsidP="00A567F2">
      <w:pPr>
        <w:spacing w:after="0"/>
        <w:jc w:val="both"/>
        <w:rPr>
          <w:sz w:val="20"/>
          <w:szCs w:val="20"/>
        </w:rPr>
      </w:pPr>
      <w:r w:rsidRPr="00EB06DA">
        <w:rPr>
          <w:sz w:val="20"/>
          <w:szCs w:val="20"/>
        </w:rPr>
        <w:t xml:space="preserve">- </w:t>
      </w:r>
      <w:r w:rsidR="00670744" w:rsidRPr="00EB06DA">
        <w:rPr>
          <w:sz w:val="20"/>
          <w:szCs w:val="20"/>
        </w:rPr>
        <w:t>Entamer une réflexion sur les différences de traitement, de perception  entre les filles et les garçons.</w:t>
      </w:r>
    </w:p>
    <w:p w:rsidR="00670744" w:rsidRPr="00EB06DA" w:rsidRDefault="00670744" w:rsidP="00A567F2">
      <w:pPr>
        <w:jc w:val="both"/>
        <w:rPr>
          <w:sz w:val="20"/>
          <w:szCs w:val="20"/>
          <w:u w:val="single"/>
        </w:rPr>
      </w:pPr>
      <w:r w:rsidRPr="00EB06DA">
        <w:rPr>
          <w:sz w:val="20"/>
          <w:szCs w:val="20"/>
        </w:rPr>
        <w:t>.............................................................................................................................................................</w:t>
      </w:r>
      <w:r w:rsidRPr="00EB06DA">
        <w:rPr>
          <w:sz w:val="20"/>
          <w:szCs w:val="20"/>
          <w:u w:val="single"/>
        </w:rPr>
        <w:t xml:space="preserve">                                          </w:t>
      </w:r>
      <w:r w:rsidRPr="00EB06DA">
        <w:rPr>
          <w:sz w:val="20"/>
          <w:szCs w:val="20"/>
        </w:rPr>
        <w:t xml:space="preserve">                                                          </w:t>
      </w:r>
      <w:r w:rsidRPr="00EB06DA">
        <w:rPr>
          <w:sz w:val="20"/>
          <w:szCs w:val="20"/>
          <w:u w:val="single"/>
        </w:rPr>
        <w:t xml:space="preserve">                    </w:t>
      </w:r>
    </w:p>
    <w:p w:rsidR="00670744" w:rsidRPr="00EB06DA" w:rsidRDefault="00670744" w:rsidP="00A567F2">
      <w:pPr>
        <w:spacing w:after="0"/>
        <w:jc w:val="both"/>
        <w:rPr>
          <w:sz w:val="20"/>
          <w:szCs w:val="20"/>
        </w:rPr>
      </w:pPr>
      <w:r w:rsidRPr="00EB06DA">
        <w:rPr>
          <w:b/>
          <w:sz w:val="20"/>
          <w:szCs w:val="20"/>
        </w:rPr>
        <w:t>1ère étape</w:t>
      </w:r>
      <w:r w:rsidRPr="00EB06DA">
        <w:rPr>
          <w:sz w:val="20"/>
          <w:szCs w:val="20"/>
        </w:rPr>
        <w:t xml:space="preserve"> :  On montre succe</w:t>
      </w:r>
      <w:r w:rsidR="00F61B76">
        <w:rPr>
          <w:sz w:val="20"/>
          <w:szCs w:val="20"/>
        </w:rPr>
        <w:t>ssivement 2 photos postées sur F</w:t>
      </w:r>
      <w:r w:rsidRPr="00EB06DA">
        <w:rPr>
          <w:sz w:val="20"/>
          <w:szCs w:val="20"/>
        </w:rPr>
        <w:t>acebook et on demande aux élèves d'imaginer le commentaire qu'ils écriraient spontanément.</w:t>
      </w:r>
    </w:p>
    <w:p w:rsidR="00A03652" w:rsidRPr="00EB06DA" w:rsidRDefault="00A03652" w:rsidP="00A567F2">
      <w:pPr>
        <w:spacing w:after="0"/>
        <w:jc w:val="both"/>
        <w:rPr>
          <w:sz w:val="20"/>
          <w:szCs w:val="20"/>
        </w:rPr>
      </w:pPr>
    </w:p>
    <w:p w:rsidR="00670744" w:rsidRDefault="00670744" w:rsidP="00A567F2">
      <w:pPr>
        <w:spacing w:after="0"/>
        <w:jc w:val="both"/>
        <w:rPr>
          <w:sz w:val="20"/>
          <w:szCs w:val="20"/>
        </w:rPr>
      </w:pPr>
      <w:r w:rsidRPr="00EB06DA">
        <w:rPr>
          <w:sz w:val="20"/>
          <w:szCs w:val="20"/>
        </w:rPr>
        <w:t>Photo 1 : un jeune homme de 20 ans, habillé uniquement d'un caleçon et qui montre ses muscles en pliant son bras.</w:t>
      </w:r>
    </w:p>
    <w:p w:rsidR="00153699" w:rsidRPr="00EB06DA" w:rsidRDefault="00153699" w:rsidP="00153699">
      <w:pPr>
        <w:spacing w:after="0"/>
        <w:jc w:val="center"/>
        <w:rPr>
          <w:sz w:val="20"/>
          <w:szCs w:val="20"/>
        </w:rPr>
      </w:pPr>
      <w:r>
        <w:rPr>
          <w:noProof/>
          <w:sz w:val="20"/>
          <w:szCs w:val="20"/>
          <w:lang w:eastAsia="fr-FR"/>
        </w:rPr>
        <w:drawing>
          <wp:inline distT="0" distB="0" distL="0" distR="0">
            <wp:extent cx="2475606" cy="3295650"/>
            <wp:effectExtent l="19050" t="0" r="894" b="0"/>
            <wp:docPr id="4" name="Image 3" descr="image_garç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rçon.jpg"/>
                    <pic:cNvPicPr/>
                  </pic:nvPicPr>
                  <pic:blipFill>
                    <a:blip r:embed="rId8" cstate="print"/>
                    <a:srcRect l="23471" r="23636"/>
                    <a:stretch>
                      <a:fillRect/>
                    </a:stretch>
                  </pic:blipFill>
                  <pic:spPr>
                    <a:xfrm>
                      <a:off x="0" y="0"/>
                      <a:ext cx="2475606" cy="3295650"/>
                    </a:xfrm>
                    <a:prstGeom prst="rect">
                      <a:avLst/>
                    </a:prstGeom>
                  </pic:spPr>
                </pic:pic>
              </a:graphicData>
            </a:graphic>
          </wp:inline>
        </w:drawing>
      </w:r>
    </w:p>
    <w:p w:rsidR="00670744" w:rsidRPr="00EB06DA" w:rsidRDefault="00A03652" w:rsidP="00A567F2">
      <w:pPr>
        <w:spacing w:after="0"/>
        <w:jc w:val="both"/>
        <w:rPr>
          <w:sz w:val="20"/>
          <w:szCs w:val="20"/>
        </w:rPr>
      </w:pPr>
      <w:r w:rsidRPr="00EB06DA">
        <w:rPr>
          <w:sz w:val="20"/>
          <w:szCs w:val="20"/>
        </w:rPr>
        <w:t>Les commentaires les plus fréquents sont : "beau gosse", "il se la pète", "ça ne se fait pas", "il devrait se rhabiller ou mettre au moins un pantalon".</w:t>
      </w:r>
    </w:p>
    <w:p w:rsidR="00A03652" w:rsidRPr="00EB06DA" w:rsidRDefault="00A03652" w:rsidP="00A567F2">
      <w:pPr>
        <w:spacing w:after="0"/>
        <w:jc w:val="both"/>
        <w:rPr>
          <w:sz w:val="20"/>
          <w:szCs w:val="20"/>
        </w:rPr>
      </w:pPr>
    </w:p>
    <w:p w:rsidR="00153699" w:rsidRDefault="00A03652" w:rsidP="00153699">
      <w:pPr>
        <w:spacing w:after="0"/>
        <w:jc w:val="both"/>
        <w:rPr>
          <w:sz w:val="20"/>
          <w:szCs w:val="20"/>
        </w:rPr>
      </w:pPr>
      <w:r w:rsidRPr="00EB06DA">
        <w:rPr>
          <w:sz w:val="20"/>
          <w:szCs w:val="20"/>
        </w:rPr>
        <w:t>Photo 2 : une jeune fille tête penchée, une main dans les cheveux, le chemisier légèrement retombé sur l'épaule laissant apparaître la bretelle de son soutien-g</w:t>
      </w:r>
      <w:r w:rsidR="00153699">
        <w:rPr>
          <w:sz w:val="20"/>
          <w:szCs w:val="20"/>
        </w:rPr>
        <w:t>orge et un peu de son décolleté (</w:t>
      </w:r>
      <w:r w:rsidR="00153699" w:rsidRPr="00153699">
        <w:rPr>
          <w:sz w:val="20"/>
          <w:szCs w:val="20"/>
        </w:rPr>
        <w:t xml:space="preserve">Image extraite du film diffusé dans le cadre de la campagne « </w:t>
      </w:r>
      <w:r w:rsidR="00153699">
        <w:rPr>
          <w:sz w:val="20"/>
          <w:szCs w:val="20"/>
        </w:rPr>
        <w:t xml:space="preserve">Stop </w:t>
      </w:r>
      <w:proofErr w:type="spellStart"/>
      <w:r w:rsidR="00153699">
        <w:rPr>
          <w:sz w:val="20"/>
          <w:szCs w:val="20"/>
        </w:rPr>
        <w:t>C</w:t>
      </w:r>
      <w:r w:rsidR="00153699" w:rsidRPr="00153699">
        <w:rPr>
          <w:sz w:val="20"/>
          <w:szCs w:val="20"/>
        </w:rPr>
        <w:t>ybersexisme</w:t>
      </w:r>
      <w:proofErr w:type="spellEnd"/>
      <w:r w:rsidR="00153699" w:rsidRPr="00153699">
        <w:rPr>
          <w:sz w:val="20"/>
          <w:szCs w:val="20"/>
        </w:rPr>
        <w:t xml:space="preserve"> »</w:t>
      </w:r>
      <w:r w:rsidR="00153699">
        <w:rPr>
          <w:sz w:val="20"/>
          <w:szCs w:val="20"/>
        </w:rPr>
        <w:t xml:space="preserve"> : </w:t>
      </w:r>
      <w:hyperlink r:id="rId9" w:history="1">
        <w:r w:rsidR="00153699" w:rsidRPr="00153699">
          <w:rPr>
            <w:rStyle w:val="Lienhypertexte"/>
            <w:sz w:val="20"/>
            <w:szCs w:val="20"/>
          </w:rPr>
          <w:t>https://www.youtube.com/watch?v=A6DyiswioE4</w:t>
        </w:r>
      </w:hyperlink>
      <w:r w:rsidR="00153699">
        <w:rPr>
          <w:sz w:val="20"/>
          <w:szCs w:val="20"/>
        </w:rPr>
        <w:t>).</w:t>
      </w:r>
    </w:p>
    <w:p w:rsidR="00153699" w:rsidRPr="00153699" w:rsidRDefault="00153699" w:rsidP="00153699">
      <w:pPr>
        <w:spacing w:after="0"/>
        <w:jc w:val="both"/>
        <w:rPr>
          <w:sz w:val="20"/>
          <w:szCs w:val="20"/>
        </w:rPr>
      </w:pPr>
      <w:r>
        <w:rPr>
          <w:noProof/>
          <w:sz w:val="20"/>
          <w:szCs w:val="20"/>
          <w:lang w:eastAsia="fr-FR"/>
        </w:rPr>
        <w:drawing>
          <wp:inline distT="0" distB="0" distL="0" distR="0">
            <wp:extent cx="5760720" cy="3240405"/>
            <wp:effectExtent l="19050" t="0" r="0" b="0"/>
            <wp:docPr id="3" name="Image 2" descr="image_f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fille.jpg"/>
                    <pic:cNvPicPr/>
                  </pic:nvPicPr>
                  <pic:blipFill>
                    <a:blip r:embed="rId10" cstate="print"/>
                    <a:stretch>
                      <a:fillRect/>
                    </a:stretch>
                  </pic:blipFill>
                  <pic:spPr>
                    <a:xfrm>
                      <a:off x="0" y="0"/>
                      <a:ext cx="5760720" cy="3240405"/>
                    </a:xfrm>
                    <a:prstGeom prst="rect">
                      <a:avLst/>
                    </a:prstGeom>
                  </pic:spPr>
                </pic:pic>
              </a:graphicData>
            </a:graphic>
          </wp:inline>
        </w:drawing>
      </w:r>
    </w:p>
    <w:p w:rsidR="00A03652" w:rsidRPr="00EB06DA" w:rsidRDefault="00A03652" w:rsidP="00A567F2">
      <w:pPr>
        <w:spacing w:after="0"/>
        <w:jc w:val="both"/>
        <w:rPr>
          <w:sz w:val="20"/>
          <w:szCs w:val="20"/>
        </w:rPr>
      </w:pPr>
      <w:r w:rsidRPr="00EB06DA">
        <w:rPr>
          <w:sz w:val="20"/>
          <w:szCs w:val="20"/>
        </w:rPr>
        <w:t>Les commentaires les plus fréquents sont : "salope", "</w:t>
      </w:r>
      <w:proofErr w:type="spellStart"/>
      <w:r w:rsidRPr="00EB06DA">
        <w:rPr>
          <w:sz w:val="20"/>
          <w:szCs w:val="20"/>
        </w:rPr>
        <w:t>chaudasse</w:t>
      </w:r>
      <w:proofErr w:type="spellEnd"/>
      <w:r w:rsidRPr="00EB06DA">
        <w:rPr>
          <w:sz w:val="20"/>
          <w:szCs w:val="20"/>
        </w:rPr>
        <w:t>", "pute", ...</w:t>
      </w:r>
    </w:p>
    <w:p w:rsidR="00A03652" w:rsidRPr="00EB06DA" w:rsidRDefault="00A03652" w:rsidP="00A567F2">
      <w:pPr>
        <w:spacing w:after="0"/>
        <w:jc w:val="both"/>
        <w:rPr>
          <w:sz w:val="20"/>
          <w:szCs w:val="20"/>
        </w:rPr>
      </w:pPr>
    </w:p>
    <w:p w:rsidR="00A03652" w:rsidRPr="00EB06DA" w:rsidRDefault="00A03652" w:rsidP="00A567F2">
      <w:pPr>
        <w:spacing w:after="0"/>
        <w:jc w:val="both"/>
        <w:rPr>
          <w:sz w:val="20"/>
          <w:szCs w:val="20"/>
        </w:rPr>
      </w:pPr>
      <w:r w:rsidRPr="00EB06DA">
        <w:rPr>
          <w:sz w:val="20"/>
          <w:szCs w:val="20"/>
        </w:rPr>
        <w:t>On fait prendre conscience aux élèves que le garçon et la fille ne sont pas traités de la même manière: les réactions pour le garçon, même si elles peuvent être négatives, restent dans le domaine de la critique ; alors que pour la fille, on est tout de suite dans le domaine de l'insulte</w:t>
      </w:r>
      <w:r w:rsidR="0045190F" w:rsidRPr="00EB06DA">
        <w:rPr>
          <w:sz w:val="20"/>
          <w:szCs w:val="20"/>
        </w:rPr>
        <w:t xml:space="preserve">. </w:t>
      </w:r>
    </w:p>
    <w:p w:rsidR="0045190F" w:rsidRPr="00EB06DA" w:rsidRDefault="0045190F" w:rsidP="00A567F2">
      <w:pPr>
        <w:spacing w:after="0"/>
        <w:jc w:val="both"/>
        <w:rPr>
          <w:sz w:val="20"/>
          <w:szCs w:val="20"/>
        </w:rPr>
      </w:pPr>
      <w:r w:rsidRPr="00EB06DA">
        <w:rPr>
          <w:b/>
          <w:sz w:val="20"/>
          <w:szCs w:val="20"/>
        </w:rPr>
        <w:t>Cela s'appelle le sexisme</w:t>
      </w:r>
      <w:r w:rsidRPr="00EB06DA">
        <w:rPr>
          <w:sz w:val="20"/>
          <w:szCs w:val="20"/>
        </w:rPr>
        <w:t>.</w:t>
      </w:r>
    </w:p>
    <w:p w:rsidR="0045190F" w:rsidRPr="00EB06DA" w:rsidRDefault="0045190F" w:rsidP="00A567F2">
      <w:pPr>
        <w:spacing w:after="0"/>
        <w:jc w:val="both"/>
        <w:rPr>
          <w:sz w:val="20"/>
          <w:szCs w:val="20"/>
        </w:rPr>
      </w:pPr>
    </w:p>
    <w:p w:rsidR="0045190F" w:rsidRPr="00EB06DA" w:rsidRDefault="0045190F" w:rsidP="00A567F2">
      <w:pPr>
        <w:spacing w:after="0"/>
        <w:jc w:val="both"/>
        <w:rPr>
          <w:sz w:val="20"/>
          <w:szCs w:val="20"/>
        </w:rPr>
      </w:pPr>
      <w:r w:rsidRPr="00EB06DA">
        <w:rPr>
          <w:sz w:val="20"/>
          <w:szCs w:val="20"/>
        </w:rPr>
        <w:t>Les élèves donnent alors d'autres exemples de sexisme : dans le monde du travail, par exemple avec les différences de salaire pour un même poste de responsabilités.</w:t>
      </w:r>
    </w:p>
    <w:p w:rsidR="00557663" w:rsidRPr="00EB06DA" w:rsidRDefault="00557663" w:rsidP="00557663">
      <w:pPr>
        <w:tabs>
          <w:tab w:val="left" w:pos="630"/>
          <w:tab w:val="center" w:pos="4536"/>
          <w:tab w:val="right" w:pos="9072"/>
        </w:tabs>
        <w:rPr>
          <w:b/>
          <w:sz w:val="20"/>
          <w:szCs w:val="20"/>
          <w:u w:val="single"/>
        </w:rPr>
      </w:pPr>
    </w:p>
    <w:p w:rsidR="0045190F" w:rsidRDefault="0045190F" w:rsidP="00A567F2">
      <w:pPr>
        <w:spacing w:after="0"/>
        <w:jc w:val="both"/>
        <w:rPr>
          <w:sz w:val="20"/>
          <w:szCs w:val="20"/>
        </w:rPr>
      </w:pPr>
      <w:r w:rsidRPr="00EB06DA">
        <w:rPr>
          <w:b/>
          <w:sz w:val="20"/>
          <w:szCs w:val="20"/>
        </w:rPr>
        <w:t>2ème étape</w:t>
      </w:r>
      <w:r w:rsidRPr="00EB06DA">
        <w:rPr>
          <w:sz w:val="20"/>
          <w:szCs w:val="20"/>
        </w:rPr>
        <w:t xml:space="preserve"> : Visionnage du </w:t>
      </w:r>
      <w:bookmarkStart w:id="0" w:name="_GoBack"/>
      <w:r w:rsidRPr="00EB06DA">
        <w:rPr>
          <w:sz w:val="20"/>
          <w:szCs w:val="20"/>
        </w:rPr>
        <w:t>court-métrage</w:t>
      </w:r>
      <w:r w:rsidR="007E7F65" w:rsidRPr="00EB06DA">
        <w:rPr>
          <w:sz w:val="20"/>
          <w:szCs w:val="20"/>
        </w:rPr>
        <w:t xml:space="preserve"> de 1</w:t>
      </w:r>
      <w:r w:rsidR="00153699">
        <w:rPr>
          <w:sz w:val="20"/>
          <w:szCs w:val="20"/>
        </w:rPr>
        <w:t>0</w:t>
      </w:r>
      <w:r w:rsidR="007E7F65" w:rsidRPr="00EB06DA">
        <w:rPr>
          <w:sz w:val="20"/>
          <w:szCs w:val="20"/>
        </w:rPr>
        <w:t xml:space="preserve"> mn </w:t>
      </w:r>
      <w:r w:rsidR="005310BD">
        <w:rPr>
          <w:sz w:val="20"/>
          <w:szCs w:val="20"/>
        </w:rPr>
        <w:t xml:space="preserve">intitulé </w:t>
      </w:r>
      <w:r w:rsidR="007E7F65" w:rsidRPr="00EB06DA">
        <w:rPr>
          <w:sz w:val="20"/>
          <w:szCs w:val="20"/>
        </w:rPr>
        <w:t>"Sarah", réalisé en 2014-2015 par Pascale Diez et des élèves du lycée Ravel (Paris 19</w:t>
      </w:r>
      <w:r w:rsidR="007E7F65" w:rsidRPr="00153699">
        <w:rPr>
          <w:sz w:val="20"/>
          <w:szCs w:val="20"/>
          <w:vertAlign w:val="superscript"/>
        </w:rPr>
        <w:t>ème</w:t>
      </w:r>
      <w:r w:rsidR="007E7F65" w:rsidRPr="00EB06DA">
        <w:rPr>
          <w:sz w:val="20"/>
          <w:szCs w:val="20"/>
        </w:rPr>
        <w:t>)</w:t>
      </w:r>
      <w:r w:rsidR="00153699">
        <w:rPr>
          <w:sz w:val="20"/>
          <w:szCs w:val="20"/>
        </w:rPr>
        <w:t xml:space="preserve"> : </w:t>
      </w:r>
      <w:hyperlink r:id="rId11" w:history="1">
        <w:r w:rsidR="00153699" w:rsidRPr="00153699">
          <w:rPr>
            <w:rStyle w:val="Lienhypertexte"/>
            <w:sz w:val="20"/>
            <w:szCs w:val="20"/>
          </w:rPr>
          <w:t>https://www.youtube.com/watch?v=YWuoiXV4irM&amp;feature=youtu.be</w:t>
        </w:r>
      </w:hyperlink>
      <w:bookmarkEnd w:id="0"/>
    </w:p>
    <w:p w:rsidR="00153699" w:rsidRPr="00EB06DA" w:rsidRDefault="00153699" w:rsidP="00A567F2">
      <w:pPr>
        <w:spacing w:after="0"/>
        <w:jc w:val="both"/>
        <w:rPr>
          <w:sz w:val="20"/>
          <w:szCs w:val="20"/>
        </w:rPr>
      </w:pPr>
    </w:p>
    <w:p w:rsidR="007E7F65" w:rsidRPr="00EB06DA" w:rsidRDefault="007E7F65" w:rsidP="00A567F2">
      <w:pPr>
        <w:spacing w:after="0"/>
        <w:jc w:val="both"/>
        <w:rPr>
          <w:sz w:val="20"/>
          <w:szCs w:val="20"/>
        </w:rPr>
      </w:pPr>
      <w:r w:rsidRPr="00EB06DA">
        <w:rPr>
          <w:sz w:val="20"/>
          <w:szCs w:val="20"/>
        </w:rPr>
        <w:t>Pour engager la discussion avec le groupe, après le visionnage, on pose les questions suivantes : Que se passe-t-il dans le film ? Qu'en avez-vous pensez ?</w:t>
      </w:r>
    </w:p>
    <w:p w:rsidR="00554895" w:rsidRDefault="00554895" w:rsidP="00554895">
      <w:pPr>
        <w:tabs>
          <w:tab w:val="left" w:pos="708"/>
          <w:tab w:val="left" w:pos="1416"/>
          <w:tab w:val="left" w:pos="2124"/>
          <w:tab w:val="right" w:pos="9072"/>
        </w:tabs>
        <w:spacing w:after="0"/>
        <w:jc w:val="both"/>
        <w:rPr>
          <w:sz w:val="20"/>
          <w:szCs w:val="20"/>
        </w:rPr>
      </w:pPr>
      <w:r w:rsidRPr="00EB06DA">
        <w:rPr>
          <w:b/>
          <w:sz w:val="20"/>
          <w:szCs w:val="20"/>
          <w:u w:val="single"/>
        </w:rPr>
        <w:tab/>
      </w:r>
      <w:r w:rsidRPr="00EB06DA">
        <w:rPr>
          <w:b/>
          <w:sz w:val="20"/>
          <w:szCs w:val="20"/>
          <w:u w:val="single"/>
        </w:rPr>
        <w:tab/>
      </w:r>
      <w:r w:rsidRPr="00EB06DA">
        <w:rPr>
          <w:b/>
          <w:sz w:val="20"/>
          <w:szCs w:val="20"/>
          <w:u w:val="single"/>
        </w:rPr>
        <w:tab/>
      </w:r>
      <w:r>
        <w:rPr>
          <w:b/>
          <w:sz w:val="20"/>
          <w:szCs w:val="20"/>
          <w:u w:val="single"/>
        </w:rPr>
        <w:tab/>
      </w:r>
    </w:p>
    <w:p w:rsidR="007E7F65" w:rsidRPr="00EB06DA" w:rsidRDefault="007E7F65" w:rsidP="00A567F2">
      <w:pPr>
        <w:spacing w:after="0"/>
        <w:jc w:val="both"/>
        <w:rPr>
          <w:sz w:val="20"/>
          <w:szCs w:val="20"/>
        </w:rPr>
      </w:pPr>
    </w:p>
    <w:p w:rsidR="00670744" w:rsidRPr="00EB06DA" w:rsidRDefault="007E7F65" w:rsidP="00A567F2">
      <w:pPr>
        <w:spacing w:after="0"/>
        <w:jc w:val="both"/>
        <w:rPr>
          <w:sz w:val="20"/>
          <w:szCs w:val="20"/>
        </w:rPr>
      </w:pPr>
      <w:r w:rsidRPr="00EB06DA">
        <w:rPr>
          <w:b/>
          <w:sz w:val="20"/>
          <w:szCs w:val="20"/>
        </w:rPr>
        <w:t xml:space="preserve">Puis, plus finement : </w:t>
      </w:r>
    </w:p>
    <w:p w:rsidR="007E7F65" w:rsidRPr="00EB06DA" w:rsidRDefault="007E7F65" w:rsidP="00A567F2">
      <w:pPr>
        <w:spacing w:after="0"/>
        <w:jc w:val="both"/>
        <w:rPr>
          <w:sz w:val="20"/>
          <w:szCs w:val="20"/>
        </w:rPr>
      </w:pPr>
      <w:r w:rsidRPr="00EB06DA">
        <w:rPr>
          <w:sz w:val="20"/>
          <w:szCs w:val="20"/>
          <w:u w:val="single"/>
        </w:rPr>
        <w:t>Qu'est-ce qui est reproché à Sarah</w:t>
      </w:r>
      <w:r w:rsidRPr="00EB06DA">
        <w:rPr>
          <w:sz w:val="20"/>
          <w:szCs w:val="20"/>
        </w:rPr>
        <w:t xml:space="preserve"> ?</w:t>
      </w:r>
    </w:p>
    <w:p w:rsidR="00557663" w:rsidRPr="00EB06DA" w:rsidRDefault="00557663" w:rsidP="00A567F2">
      <w:pPr>
        <w:spacing w:after="0"/>
        <w:jc w:val="both"/>
        <w:rPr>
          <w:sz w:val="20"/>
          <w:szCs w:val="20"/>
        </w:rPr>
      </w:pPr>
      <w:r w:rsidRPr="00EB06DA">
        <w:rPr>
          <w:sz w:val="20"/>
          <w:szCs w:val="20"/>
        </w:rPr>
        <w:t>Approche globale : les filles sont davantage jugées sur leur apparence et sur leur comportement amoureux et/ou sexuel.</w:t>
      </w:r>
    </w:p>
    <w:p w:rsidR="00557663" w:rsidRPr="00EB06DA" w:rsidRDefault="00557663" w:rsidP="00A567F2">
      <w:pPr>
        <w:spacing w:after="0"/>
        <w:jc w:val="both"/>
        <w:rPr>
          <w:sz w:val="20"/>
          <w:szCs w:val="20"/>
        </w:rPr>
      </w:pPr>
      <w:r w:rsidRPr="00EB06DA">
        <w:rPr>
          <w:sz w:val="20"/>
          <w:szCs w:val="20"/>
        </w:rPr>
        <w:t>Deuxième approche : analyse des insultes : "pute", "salope"...</w:t>
      </w:r>
    </w:p>
    <w:p w:rsidR="00557663" w:rsidRPr="00EB06DA" w:rsidRDefault="00557663" w:rsidP="00A567F2">
      <w:pPr>
        <w:spacing w:after="0"/>
        <w:jc w:val="both"/>
        <w:rPr>
          <w:sz w:val="20"/>
          <w:szCs w:val="20"/>
        </w:rPr>
      </w:pPr>
    </w:p>
    <w:p w:rsidR="00557663" w:rsidRPr="00EB06DA" w:rsidRDefault="00557663" w:rsidP="00A567F2">
      <w:pPr>
        <w:spacing w:after="0"/>
        <w:jc w:val="both"/>
        <w:rPr>
          <w:sz w:val="20"/>
          <w:szCs w:val="20"/>
        </w:rPr>
      </w:pPr>
      <w:r w:rsidRPr="00EB06DA">
        <w:rPr>
          <w:sz w:val="20"/>
          <w:szCs w:val="20"/>
          <w:u w:val="single"/>
        </w:rPr>
        <w:t>Pourquoi son petit ami change-t-il d'avis et finit par ne plus la soutenir</w:t>
      </w:r>
      <w:r w:rsidRPr="00EB06DA">
        <w:rPr>
          <w:sz w:val="20"/>
          <w:szCs w:val="20"/>
        </w:rPr>
        <w:t xml:space="preserve"> ?</w:t>
      </w:r>
    </w:p>
    <w:p w:rsidR="00557663" w:rsidRPr="00EB06DA" w:rsidRDefault="00557663" w:rsidP="00A567F2">
      <w:pPr>
        <w:spacing w:after="0"/>
        <w:jc w:val="both"/>
        <w:rPr>
          <w:sz w:val="20"/>
          <w:szCs w:val="20"/>
        </w:rPr>
      </w:pPr>
      <w:r w:rsidRPr="00EB06DA">
        <w:rPr>
          <w:sz w:val="20"/>
          <w:szCs w:val="20"/>
        </w:rPr>
        <w:lastRenderedPageBreak/>
        <w:t>Injonction à la virilité pour les garçons, une virilité dominatrice, qui passe par le contrôle de la sexualité des filles : Sarah doit être une" fille bien" pour son petit ami et le valoriser ainsi.</w:t>
      </w:r>
    </w:p>
    <w:p w:rsidR="00B40066" w:rsidRPr="00EB06DA" w:rsidRDefault="00B40066" w:rsidP="00A567F2">
      <w:pPr>
        <w:spacing w:after="0"/>
        <w:jc w:val="both"/>
        <w:rPr>
          <w:sz w:val="20"/>
          <w:szCs w:val="20"/>
        </w:rPr>
      </w:pPr>
    </w:p>
    <w:p w:rsidR="00B40066" w:rsidRPr="00EB06DA" w:rsidRDefault="00B40066" w:rsidP="00A567F2">
      <w:pPr>
        <w:spacing w:after="0"/>
        <w:jc w:val="both"/>
        <w:rPr>
          <w:sz w:val="20"/>
          <w:szCs w:val="20"/>
        </w:rPr>
      </w:pPr>
      <w:r w:rsidRPr="00EB06DA">
        <w:rPr>
          <w:b/>
          <w:sz w:val="20"/>
          <w:szCs w:val="20"/>
        </w:rPr>
        <w:t>Analyse des scènes</w:t>
      </w:r>
      <w:r w:rsidRPr="00EB06DA">
        <w:rPr>
          <w:sz w:val="20"/>
          <w:szCs w:val="20"/>
        </w:rPr>
        <w:t xml:space="preserve"> :</w:t>
      </w:r>
    </w:p>
    <w:p w:rsidR="00B40066" w:rsidRPr="00EB06DA" w:rsidRDefault="00B40066" w:rsidP="00A567F2">
      <w:pPr>
        <w:spacing w:after="0"/>
        <w:jc w:val="both"/>
        <w:rPr>
          <w:sz w:val="20"/>
          <w:szCs w:val="20"/>
        </w:rPr>
      </w:pPr>
      <w:r w:rsidRPr="00EB06DA">
        <w:rPr>
          <w:b/>
          <w:sz w:val="20"/>
          <w:szCs w:val="20"/>
        </w:rPr>
        <w:t>scène 1</w:t>
      </w:r>
      <w:r w:rsidRPr="00EB06DA">
        <w:rPr>
          <w:sz w:val="20"/>
          <w:szCs w:val="20"/>
        </w:rPr>
        <w:t xml:space="preserve"> : le jugement des lycéennes et des lycéens : faire ressortir la notion d'effet de groupe (filles et garçons construisent une réputation), violence des mots, voyeurisme.</w:t>
      </w:r>
    </w:p>
    <w:p w:rsidR="00B40066" w:rsidRPr="00EB06DA" w:rsidRDefault="00B40066" w:rsidP="00A567F2">
      <w:pPr>
        <w:spacing w:after="0"/>
        <w:jc w:val="both"/>
        <w:rPr>
          <w:sz w:val="20"/>
          <w:szCs w:val="20"/>
        </w:rPr>
      </w:pPr>
      <w:r w:rsidRPr="00EB06DA">
        <w:rPr>
          <w:sz w:val="20"/>
          <w:szCs w:val="20"/>
        </w:rPr>
        <w:t xml:space="preserve">On peut remarquer la différence de comportement des filles et des garçons qui s'inscrivent dans le même mouvement de </w:t>
      </w:r>
      <w:proofErr w:type="spellStart"/>
      <w:r w:rsidRPr="00EB06DA">
        <w:rPr>
          <w:sz w:val="20"/>
          <w:szCs w:val="20"/>
        </w:rPr>
        <w:t>slut</w:t>
      </w:r>
      <w:proofErr w:type="spellEnd"/>
      <w:r w:rsidRPr="00EB06DA">
        <w:rPr>
          <w:sz w:val="20"/>
          <w:szCs w:val="20"/>
        </w:rPr>
        <w:t>-</w:t>
      </w:r>
      <w:proofErr w:type="spellStart"/>
      <w:r w:rsidRPr="00EB06DA">
        <w:rPr>
          <w:sz w:val="20"/>
          <w:szCs w:val="20"/>
        </w:rPr>
        <w:t>shaming</w:t>
      </w:r>
      <w:proofErr w:type="spellEnd"/>
      <w:r w:rsidRPr="00EB06DA">
        <w:rPr>
          <w:sz w:val="20"/>
          <w:szCs w:val="20"/>
        </w:rPr>
        <w:t>. Comportement mimétique des filles : il s'agit de penser de la même manière, peur de ne pas apparaître comme une "fille bien" si on ne dénonce pas un comportement jugé anormal. Reproche des garçons au petit ami de Sarah de ne pas "contrôler" l'image de cette fille, idée de virilité dominatrice (</w:t>
      </w:r>
      <w:r w:rsidR="00E72B07" w:rsidRPr="00EB06DA">
        <w:rPr>
          <w:sz w:val="20"/>
          <w:szCs w:val="20"/>
        </w:rPr>
        <w:t>spontanément</w:t>
      </w:r>
      <w:r w:rsidRPr="00EB06DA">
        <w:rPr>
          <w:sz w:val="20"/>
          <w:szCs w:val="20"/>
        </w:rPr>
        <w:t>, pourtant, il ne voit pas de problème avec la photo).</w:t>
      </w:r>
    </w:p>
    <w:p w:rsidR="00B40066" w:rsidRPr="00EB06DA" w:rsidRDefault="00B40066" w:rsidP="00A567F2">
      <w:pPr>
        <w:spacing w:after="0"/>
        <w:jc w:val="both"/>
        <w:rPr>
          <w:sz w:val="20"/>
          <w:szCs w:val="20"/>
        </w:rPr>
      </w:pPr>
    </w:p>
    <w:p w:rsidR="00B40066" w:rsidRPr="00EB06DA" w:rsidRDefault="00B40066" w:rsidP="00A567F2">
      <w:pPr>
        <w:spacing w:after="0"/>
        <w:jc w:val="both"/>
        <w:rPr>
          <w:sz w:val="20"/>
          <w:szCs w:val="20"/>
        </w:rPr>
      </w:pPr>
      <w:r w:rsidRPr="00EB06DA">
        <w:rPr>
          <w:b/>
          <w:sz w:val="20"/>
          <w:szCs w:val="20"/>
        </w:rPr>
        <w:t>scène 2</w:t>
      </w:r>
      <w:r w:rsidRPr="00EB06DA">
        <w:rPr>
          <w:sz w:val="20"/>
          <w:szCs w:val="20"/>
        </w:rPr>
        <w:t xml:space="preserve"> : </w:t>
      </w:r>
      <w:proofErr w:type="spellStart"/>
      <w:r w:rsidRPr="00EB06DA">
        <w:rPr>
          <w:sz w:val="20"/>
          <w:szCs w:val="20"/>
        </w:rPr>
        <w:t>cyberharcèlement</w:t>
      </w:r>
      <w:proofErr w:type="spellEnd"/>
      <w:r w:rsidRPr="00EB06DA">
        <w:rPr>
          <w:sz w:val="20"/>
          <w:szCs w:val="20"/>
        </w:rPr>
        <w:t xml:space="preserve"> sexiste via </w:t>
      </w:r>
      <w:proofErr w:type="spellStart"/>
      <w:r w:rsidRPr="00EB06DA">
        <w:rPr>
          <w:sz w:val="20"/>
          <w:szCs w:val="20"/>
        </w:rPr>
        <w:t>textos</w:t>
      </w:r>
      <w:proofErr w:type="spellEnd"/>
      <w:r w:rsidRPr="00EB06DA">
        <w:rPr>
          <w:sz w:val="20"/>
          <w:szCs w:val="20"/>
        </w:rPr>
        <w:t>, "</w:t>
      </w:r>
      <w:proofErr w:type="spellStart"/>
      <w:r w:rsidRPr="00EB06DA">
        <w:rPr>
          <w:sz w:val="20"/>
          <w:szCs w:val="20"/>
        </w:rPr>
        <w:t>slut</w:t>
      </w:r>
      <w:proofErr w:type="spellEnd"/>
      <w:r w:rsidRPr="00EB06DA">
        <w:rPr>
          <w:sz w:val="20"/>
          <w:szCs w:val="20"/>
        </w:rPr>
        <w:t>-</w:t>
      </w:r>
      <w:proofErr w:type="spellStart"/>
      <w:r w:rsidRPr="00EB06DA">
        <w:rPr>
          <w:sz w:val="20"/>
          <w:szCs w:val="20"/>
        </w:rPr>
        <w:t>shaming</w:t>
      </w:r>
      <w:proofErr w:type="spellEnd"/>
      <w:r w:rsidRPr="00EB06DA">
        <w:rPr>
          <w:sz w:val="20"/>
          <w:szCs w:val="20"/>
        </w:rPr>
        <w:t>", injustice du stéréotype de sexe, sentiment de solitude.</w:t>
      </w:r>
    </w:p>
    <w:p w:rsidR="00B40066" w:rsidRPr="00EB06DA" w:rsidRDefault="00B40066" w:rsidP="00A567F2">
      <w:pPr>
        <w:spacing w:after="0"/>
        <w:jc w:val="both"/>
        <w:rPr>
          <w:sz w:val="20"/>
          <w:szCs w:val="20"/>
        </w:rPr>
      </w:pPr>
    </w:p>
    <w:p w:rsidR="00B40066" w:rsidRPr="00EB06DA" w:rsidRDefault="00B40066" w:rsidP="00A567F2">
      <w:pPr>
        <w:spacing w:after="0"/>
        <w:jc w:val="both"/>
        <w:rPr>
          <w:sz w:val="20"/>
          <w:szCs w:val="20"/>
        </w:rPr>
      </w:pPr>
      <w:r w:rsidRPr="00EB06DA">
        <w:rPr>
          <w:b/>
          <w:sz w:val="20"/>
          <w:szCs w:val="20"/>
        </w:rPr>
        <w:t>scène 3</w:t>
      </w:r>
      <w:r w:rsidRPr="00EB06DA">
        <w:rPr>
          <w:sz w:val="20"/>
          <w:szCs w:val="20"/>
        </w:rPr>
        <w:t xml:space="preserve"> :</w:t>
      </w:r>
      <w:r w:rsidR="003A1D5C" w:rsidRPr="00EB06DA">
        <w:rPr>
          <w:sz w:val="20"/>
          <w:szCs w:val="20"/>
        </w:rPr>
        <w:t xml:space="preserve"> Entre garçons : insulte, stéréotype de sexe/injonctions à la virilité, jugement.</w:t>
      </w:r>
    </w:p>
    <w:p w:rsidR="003A1D5C" w:rsidRPr="00EB06DA" w:rsidRDefault="003A1D5C" w:rsidP="00A567F2">
      <w:pPr>
        <w:spacing w:after="0"/>
        <w:jc w:val="both"/>
        <w:rPr>
          <w:sz w:val="20"/>
          <w:szCs w:val="20"/>
        </w:rPr>
      </w:pPr>
    </w:p>
    <w:p w:rsidR="003A1D5C" w:rsidRPr="00EB06DA" w:rsidRDefault="003A1D5C" w:rsidP="00A567F2">
      <w:pPr>
        <w:spacing w:after="0"/>
        <w:jc w:val="both"/>
        <w:rPr>
          <w:sz w:val="20"/>
          <w:szCs w:val="20"/>
        </w:rPr>
      </w:pPr>
      <w:r w:rsidRPr="00EB06DA">
        <w:rPr>
          <w:b/>
          <w:sz w:val="20"/>
          <w:szCs w:val="20"/>
        </w:rPr>
        <w:t xml:space="preserve">scène 4 </w:t>
      </w:r>
      <w:r w:rsidRPr="00EB06DA">
        <w:rPr>
          <w:sz w:val="20"/>
          <w:szCs w:val="20"/>
        </w:rPr>
        <w:t>: agression sexuelle, peur, insulte</w:t>
      </w:r>
    </w:p>
    <w:p w:rsidR="003A1D5C" w:rsidRPr="00EB06DA" w:rsidRDefault="003A1D5C" w:rsidP="00A567F2">
      <w:pPr>
        <w:spacing w:after="0"/>
        <w:jc w:val="both"/>
        <w:rPr>
          <w:sz w:val="20"/>
          <w:szCs w:val="20"/>
        </w:rPr>
      </w:pPr>
    </w:p>
    <w:p w:rsidR="003A1D5C" w:rsidRPr="00EB06DA" w:rsidRDefault="003A1D5C" w:rsidP="00A567F2">
      <w:pPr>
        <w:spacing w:after="0"/>
        <w:jc w:val="both"/>
        <w:rPr>
          <w:sz w:val="20"/>
          <w:szCs w:val="20"/>
        </w:rPr>
      </w:pPr>
      <w:r w:rsidRPr="00EB06DA">
        <w:rPr>
          <w:sz w:val="20"/>
          <w:szCs w:val="20"/>
        </w:rPr>
        <w:t xml:space="preserve">les conséquences du </w:t>
      </w:r>
      <w:proofErr w:type="spellStart"/>
      <w:r w:rsidRPr="00EB06DA">
        <w:rPr>
          <w:sz w:val="20"/>
          <w:szCs w:val="20"/>
        </w:rPr>
        <w:t>cyberharcèlement</w:t>
      </w:r>
      <w:proofErr w:type="spellEnd"/>
      <w:r w:rsidRPr="00EB06DA">
        <w:rPr>
          <w:sz w:val="20"/>
          <w:szCs w:val="20"/>
        </w:rPr>
        <w:t xml:space="preserve"> et du </w:t>
      </w:r>
      <w:proofErr w:type="spellStart"/>
      <w:r w:rsidRPr="00EB06DA">
        <w:rPr>
          <w:sz w:val="20"/>
          <w:szCs w:val="20"/>
        </w:rPr>
        <w:t>cybersexisme</w:t>
      </w:r>
      <w:proofErr w:type="spellEnd"/>
      <w:r w:rsidRPr="00EB06DA">
        <w:rPr>
          <w:sz w:val="20"/>
          <w:szCs w:val="20"/>
        </w:rPr>
        <w:t xml:space="preserve"> peuvent être graves : </w:t>
      </w:r>
    </w:p>
    <w:p w:rsidR="003A1D5C" w:rsidRPr="00EB06DA" w:rsidRDefault="003A1D5C" w:rsidP="00A567F2">
      <w:pPr>
        <w:spacing w:after="0"/>
        <w:jc w:val="both"/>
        <w:rPr>
          <w:sz w:val="20"/>
          <w:szCs w:val="20"/>
        </w:rPr>
      </w:pPr>
      <w:r w:rsidRPr="00EB06DA">
        <w:rPr>
          <w:sz w:val="20"/>
          <w:szCs w:val="20"/>
        </w:rPr>
        <w:t>- agressions sexuelles</w:t>
      </w:r>
    </w:p>
    <w:p w:rsidR="003A1D5C" w:rsidRPr="00EB06DA" w:rsidRDefault="003A1D5C" w:rsidP="00A567F2">
      <w:pPr>
        <w:spacing w:after="0"/>
        <w:jc w:val="both"/>
        <w:rPr>
          <w:sz w:val="20"/>
          <w:szCs w:val="20"/>
        </w:rPr>
      </w:pPr>
      <w:r w:rsidRPr="00EB06DA">
        <w:rPr>
          <w:sz w:val="20"/>
          <w:szCs w:val="20"/>
        </w:rPr>
        <w:t>- stress, anxiété, santé mentale (sentiment de colère, de culpabilisation, dépression)</w:t>
      </w:r>
    </w:p>
    <w:p w:rsidR="003A1D5C" w:rsidRPr="00EB06DA" w:rsidRDefault="003A1D5C" w:rsidP="00A567F2">
      <w:pPr>
        <w:spacing w:after="0"/>
        <w:jc w:val="both"/>
        <w:rPr>
          <w:sz w:val="20"/>
          <w:szCs w:val="20"/>
        </w:rPr>
      </w:pPr>
      <w:r w:rsidRPr="00EB06DA">
        <w:rPr>
          <w:sz w:val="20"/>
          <w:szCs w:val="20"/>
        </w:rPr>
        <w:t>- Echec scolaire, décrochage (Sarah a du mal à se concentrer</w:t>
      </w:r>
      <w:r w:rsidR="00130AC9">
        <w:rPr>
          <w:sz w:val="20"/>
          <w:szCs w:val="20"/>
        </w:rPr>
        <w:t>)</w:t>
      </w:r>
    </w:p>
    <w:p w:rsidR="003A1D5C" w:rsidRPr="00EB06DA" w:rsidRDefault="003A1D5C" w:rsidP="00A567F2">
      <w:pPr>
        <w:spacing w:after="0"/>
        <w:jc w:val="both"/>
        <w:rPr>
          <w:sz w:val="20"/>
          <w:szCs w:val="20"/>
        </w:rPr>
      </w:pPr>
      <w:r w:rsidRPr="00EB06DA">
        <w:rPr>
          <w:sz w:val="20"/>
          <w:szCs w:val="20"/>
        </w:rPr>
        <w:t>- Suicide</w:t>
      </w:r>
    </w:p>
    <w:p w:rsidR="003A1D5C" w:rsidRPr="00EB06DA" w:rsidRDefault="003A1D5C" w:rsidP="00A567F2">
      <w:pPr>
        <w:spacing w:after="0"/>
        <w:jc w:val="both"/>
        <w:rPr>
          <w:sz w:val="20"/>
          <w:szCs w:val="20"/>
        </w:rPr>
      </w:pPr>
    </w:p>
    <w:p w:rsidR="003A1D5C" w:rsidRDefault="003A1D5C" w:rsidP="00A567F2">
      <w:pPr>
        <w:spacing w:after="0"/>
        <w:jc w:val="both"/>
        <w:rPr>
          <w:b/>
          <w:sz w:val="20"/>
          <w:szCs w:val="20"/>
        </w:rPr>
      </w:pPr>
      <w:r w:rsidRPr="00A52007">
        <w:rPr>
          <w:b/>
          <w:sz w:val="20"/>
          <w:szCs w:val="20"/>
        </w:rPr>
        <w:t>Comment Sarah aurait-elle pu réagir dans sa situation ?</w:t>
      </w:r>
    </w:p>
    <w:p w:rsidR="00A52007" w:rsidRDefault="00A52007" w:rsidP="00A567F2">
      <w:pPr>
        <w:spacing w:after="0"/>
        <w:jc w:val="both"/>
        <w:rPr>
          <w:sz w:val="20"/>
          <w:szCs w:val="20"/>
        </w:rPr>
      </w:pPr>
      <w:r>
        <w:rPr>
          <w:sz w:val="20"/>
          <w:szCs w:val="20"/>
        </w:rPr>
        <w:t xml:space="preserve">- La victime doit-elle </w:t>
      </w:r>
      <w:r w:rsidR="008B603A">
        <w:rPr>
          <w:sz w:val="20"/>
          <w:szCs w:val="20"/>
        </w:rPr>
        <w:t xml:space="preserve">retirer la photo ? Ne serait-ce pas rejeter la faute sur elle et encourager le phénomène de </w:t>
      </w:r>
      <w:proofErr w:type="spellStart"/>
      <w:r w:rsidR="008B603A">
        <w:rPr>
          <w:sz w:val="20"/>
          <w:szCs w:val="20"/>
        </w:rPr>
        <w:t>slut</w:t>
      </w:r>
      <w:proofErr w:type="spellEnd"/>
      <w:r w:rsidR="008B603A">
        <w:rPr>
          <w:sz w:val="20"/>
          <w:szCs w:val="20"/>
        </w:rPr>
        <w:t>-</w:t>
      </w:r>
      <w:proofErr w:type="spellStart"/>
      <w:r w:rsidR="008B603A">
        <w:rPr>
          <w:sz w:val="20"/>
          <w:szCs w:val="20"/>
        </w:rPr>
        <w:t>shaming</w:t>
      </w:r>
      <w:proofErr w:type="spellEnd"/>
      <w:r w:rsidR="008B603A">
        <w:rPr>
          <w:sz w:val="20"/>
          <w:szCs w:val="20"/>
        </w:rPr>
        <w:t>?</w:t>
      </w:r>
    </w:p>
    <w:p w:rsidR="008B603A" w:rsidRDefault="008B603A" w:rsidP="00A567F2">
      <w:pPr>
        <w:spacing w:after="0"/>
        <w:jc w:val="both"/>
        <w:rPr>
          <w:sz w:val="20"/>
          <w:szCs w:val="20"/>
        </w:rPr>
      </w:pPr>
      <w:r>
        <w:rPr>
          <w:sz w:val="20"/>
          <w:szCs w:val="20"/>
        </w:rPr>
        <w:t>- Parler à des adultes, trouver un soutien auprès d'autres élèves.</w:t>
      </w:r>
    </w:p>
    <w:p w:rsidR="008B603A" w:rsidRDefault="008B603A" w:rsidP="00A567F2">
      <w:pPr>
        <w:spacing w:after="0"/>
        <w:jc w:val="both"/>
        <w:rPr>
          <w:sz w:val="20"/>
          <w:szCs w:val="20"/>
        </w:rPr>
      </w:pPr>
      <w:r>
        <w:rPr>
          <w:sz w:val="20"/>
          <w:szCs w:val="20"/>
        </w:rPr>
        <w:t>- Porter plainte</w:t>
      </w:r>
    </w:p>
    <w:p w:rsidR="008B603A" w:rsidRDefault="008B603A" w:rsidP="00A567F2">
      <w:pPr>
        <w:spacing w:after="0"/>
        <w:jc w:val="both"/>
        <w:rPr>
          <w:sz w:val="20"/>
          <w:szCs w:val="20"/>
        </w:rPr>
      </w:pPr>
    </w:p>
    <w:p w:rsidR="008B603A" w:rsidRPr="008B603A" w:rsidRDefault="008B603A" w:rsidP="00A567F2">
      <w:pPr>
        <w:spacing w:after="0"/>
        <w:jc w:val="both"/>
        <w:rPr>
          <w:b/>
          <w:sz w:val="20"/>
          <w:szCs w:val="20"/>
        </w:rPr>
      </w:pPr>
      <w:r w:rsidRPr="008B603A">
        <w:rPr>
          <w:b/>
          <w:sz w:val="20"/>
          <w:szCs w:val="20"/>
        </w:rPr>
        <w:t>Quel pourrait être le rôle de l'entourage de Sarah ?</w:t>
      </w:r>
    </w:p>
    <w:p w:rsidR="008B603A" w:rsidRDefault="008B603A" w:rsidP="00A567F2">
      <w:pPr>
        <w:spacing w:after="0"/>
        <w:jc w:val="both"/>
        <w:rPr>
          <w:sz w:val="20"/>
          <w:szCs w:val="20"/>
        </w:rPr>
      </w:pPr>
      <w:r>
        <w:rPr>
          <w:sz w:val="20"/>
          <w:szCs w:val="20"/>
        </w:rPr>
        <w:t>- L'entourage de la victime ne devrait pas "</w:t>
      </w:r>
      <w:proofErr w:type="spellStart"/>
      <w:r>
        <w:rPr>
          <w:sz w:val="20"/>
          <w:szCs w:val="20"/>
        </w:rPr>
        <w:t>liker</w:t>
      </w:r>
      <w:proofErr w:type="spellEnd"/>
      <w:r>
        <w:rPr>
          <w:sz w:val="20"/>
          <w:szCs w:val="20"/>
        </w:rPr>
        <w:t>" la photo, ni la partager et lui dire qu'elle n'est pas choquante.</w:t>
      </w:r>
    </w:p>
    <w:p w:rsidR="008B603A" w:rsidRDefault="001D3ADD" w:rsidP="00A567F2">
      <w:pPr>
        <w:spacing w:after="0"/>
        <w:jc w:val="both"/>
        <w:rPr>
          <w:sz w:val="20"/>
          <w:szCs w:val="20"/>
        </w:rPr>
      </w:pPr>
      <w:r>
        <w:rPr>
          <w:sz w:val="20"/>
          <w:szCs w:val="20"/>
        </w:rPr>
        <w:t xml:space="preserve">- </w:t>
      </w:r>
      <w:r w:rsidR="008B603A">
        <w:rPr>
          <w:sz w:val="20"/>
          <w:szCs w:val="20"/>
        </w:rPr>
        <w:t>L'entourage devrait pouvoir dire "stop, ce sont des insultes", intervenir quand elle se fait agresser publiquement.</w:t>
      </w:r>
    </w:p>
    <w:p w:rsidR="008B603A" w:rsidRDefault="008B603A" w:rsidP="00A567F2">
      <w:pPr>
        <w:spacing w:after="0"/>
        <w:jc w:val="both"/>
        <w:rPr>
          <w:sz w:val="20"/>
          <w:szCs w:val="20"/>
        </w:rPr>
      </w:pPr>
      <w:r>
        <w:rPr>
          <w:sz w:val="20"/>
          <w:szCs w:val="20"/>
        </w:rPr>
        <w:t>- Comprendre et écouter la victime sur son ressenti et pourquoi elle a posté cette photo.</w:t>
      </w:r>
    </w:p>
    <w:p w:rsidR="008B603A" w:rsidRDefault="008B603A" w:rsidP="00A567F2">
      <w:pPr>
        <w:spacing w:after="0"/>
        <w:jc w:val="both"/>
        <w:rPr>
          <w:sz w:val="20"/>
          <w:szCs w:val="20"/>
        </w:rPr>
      </w:pPr>
    </w:p>
    <w:p w:rsidR="008B603A" w:rsidRDefault="001D3ADD" w:rsidP="00A567F2">
      <w:pPr>
        <w:spacing w:after="0"/>
        <w:jc w:val="both"/>
        <w:rPr>
          <w:b/>
          <w:sz w:val="20"/>
          <w:szCs w:val="20"/>
        </w:rPr>
      </w:pPr>
      <w:r>
        <w:rPr>
          <w:b/>
          <w:sz w:val="20"/>
          <w:szCs w:val="20"/>
        </w:rPr>
        <w:t xml:space="preserve">Conclusion : </w:t>
      </w:r>
      <w:r w:rsidR="008B603A" w:rsidRPr="008B603A">
        <w:rPr>
          <w:b/>
          <w:sz w:val="20"/>
          <w:szCs w:val="20"/>
        </w:rPr>
        <w:t xml:space="preserve">Distribution de la plaquette "Le </w:t>
      </w:r>
      <w:proofErr w:type="spellStart"/>
      <w:r w:rsidR="008B603A" w:rsidRPr="008B603A">
        <w:rPr>
          <w:b/>
          <w:sz w:val="20"/>
          <w:szCs w:val="20"/>
        </w:rPr>
        <w:t>cybersexisme</w:t>
      </w:r>
      <w:proofErr w:type="spellEnd"/>
      <w:r w:rsidR="008B603A" w:rsidRPr="008B603A">
        <w:rPr>
          <w:b/>
          <w:sz w:val="20"/>
          <w:szCs w:val="20"/>
        </w:rPr>
        <w:t>, qu'</w:t>
      </w:r>
      <w:proofErr w:type="spellStart"/>
      <w:r w:rsidR="008B603A" w:rsidRPr="008B603A">
        <w:rPr>
          <w:b/>
          <w:sz w:val="20"/>
          <w:szCs w:val="20"/>
        </w:rPr>
        <w:t>est-ce-que-c'est</w:t>
      </w:r>
      <w:proofErr w:type="spellEnd"/>
      <w:r w:rsidR="008B603A" w:rsidRPr="008B603A">
        <w:rPr>
          <w:b/>
          <w:sz w:val="20"/>
          <w:szCs w:val="20"/>
        </w:rPr>
        <w:t xml:space="preserve"> ?" </w:t>
      </w:r>
      <w:r w:rsidR="00735E5B">
        <w:rPr>
          <w:b/>
          <w:sz w:val="20"/>
          <w:szCs w:val="20"/>
        </w:rPr>
        <w:t xml:space="preserve">(téléchargeable sur </w:t>
      </w:r>
      <w:hyperlink r:id="rId12" w:history="1">
        <w:r w:rsidR="00735E5B" w:rsidRPr="00735E5B">
          <w:rPr>
            <w:rStyle w:val="Lienhypertexte"/>
            <w:b/>
            <w:sz w:val="20"/>
            <w:szCs w:val="20"/>
          </w:rPr>
          <w:t>http://www.centre-hubertine-auclert.fr/sites/default/files/fichiers/flyer-cybersexisme-web.pdf</w:t>
        </w:r>
      </w:hyperlink>
      <w:r w:rsidR="00735E5B">
        <w:rPr>
          <w:b/>
          <w:sz w:val="20"/>
          <w:szCs w:val="20"/>
        </w:rPr>
        <w:t>)</w:t>
      </w:r>
      <w:r w:rsidR="008B603A">
        <w:rPr>
          <w:b/>
          <w:sz w:val="20"/>
          <w:szCs w:val="20"/>
        </w:rPr>
        <w:t xml:space="preserve"> avec rappel des numéros verts.</w:t>
      </w:r>
    </w:p>
    <w:p w:rsidR="008B603A" w:rsidRDefault="008B603A" w:rsidP="00A567F2">
      <w:pPr>
        <w:spacing w:after="0"/>
        <w:jc w:val="both"/>
        <w:rPr>
          <w:b/>
          <w:sz w:val="20"/>
          <w:szCs w:val="20"/>
        </w:rPr>
      </w:pPr>
      <w:r>
        <w:rPr>
          <w:b/>
          <w:sz w:val="20"/>
          <w:szCs w:val="20"/>
        </w:rPr>
        <w:t xml:space="preserve">Rappels à la loi </w:t>
      </w:r>
      <w:r w:rsidR="00554895">
        <w:rPr>
          <w:b/>
          <w:sz w:val="20"/>
          <w:szCs w:val="20"/>
        </w:rPr>
        <w:t xml:space="preserve">qui protège contre le </w:t>
      </w:r>
      <w:r w:rsidR="00033C55">
        <w:rPr>
          <w:b/>
          <w:sz w:val="20"/>
          <w:szCs w:val="20"/>
        </w:rPr>
        <w:t>harcèlement</w:t>
      </w:r>
      <w:r w:rsidR="00554895">
        <w:rPr>
          <w:b/>
          <w:sz w:val="20"/>
          <w:szCs w:val="20"/>
        </w:rPr>
        <w:t xml:space="preserve">, le </w:t>
      </w:r>
      <w:proofErr w:type="spellStart"/>
      <w:r w:rsidR="00554895">
        <w:rPr>
          <w:b/>
          <w:sz w:val="20"/>
          <w:szCs w:val="20"/>
        </w:rPr>
        <w:t>cybersexism</w:t>
      </w:r>
      <w:r w:rsidR="00033C55">
        <w:rPr>
          <w:b/>
          <w:sz w:val="20"/>
          <w:szCs w:val="20"/>
        </w:rPr>
        <w:t>e</w:t>
      </w:r>
      <w:proofErr w:type="spellEnd"/>
      <w:r w:rsidR="00033C55">
        <w:rPr>
          <w:b/>
          <w:sz w:val="20"/>
          <w:szCs w:val="20"/>
        </w:rPr>
        <w:t xml:space="preserve"> et les agressions sexuelles (</w:t>
      </w:r>
      <w:r w:rsidR="00554895">
        <w:rPr>
          <w:b/>
          <w:sz w:val="20"/>
          <w:szCs w:val="20"/>
        </w:rPr>
        <w:t>se faire toucher les fesses : 5 ans de prison et 75000 € d'amende possibles)</w:t>
      </w:r>
    </w:p>
    <w:p w:rsidR="00025E0C" w:rsidRDefault="00025E0C" w:rsidP="00A567F2">
      <w:pPr>
        <w:spacing w:after="0"/>
        <w:jc w:val="both"/>
        <w:rPr>
          <w:b/>
          <w:sz w:val="20"/>
          <w:szCs w:val="20"/>
        </w:rPr>
      </w:pPr>
    </w:p>
    <w:p w:rsidR="00025E0C" w:rsidRDefault="00025E0C" w:rsidP="00A567F2">
      <w:pPr>
        <w:spacing w:after="0"/>
        <w:jc w:val="both"/>
        <w:rPr>
          <w:b/>
          <w:sz w:val="20"/>
          <w:szCs w:val="20"/>
        </w:rPr>
      </w:pPr>
      <w:r>
        <w:rPr>
          <w:b/>
          <w:sz w:val="20"/>
          <w:szCs w:val="20"/>
        </w:rPr>
        <w:t xml:space="preserve">Ressources complémentaires : </w:t>
      </w:r>
    </w:p>
    <w:p w:rsidR="00025E0C" w:rsidRPr="00025E0C" w:rsidRDefault="00025E0C" w:rsidP="00025E0C">
      <w:pPr>
        <w:rPr>
          <w:sz w:val="20"/>
          <w:szCs w:val="20"/>
        </w:rPr>
      </w:pPr>
      <w:hyperlink r:id="rId13" w:history="1">
        <w:r w:rsidRPr="00025E0C">
          <w:rPr>
            <w:rStyle w:val="Lienhypertexte"/>
            <w:sz w:val="20"/>
            <w:szCs w:val="20"/>
          </w:rPr>
          <w:t>http://www.centre-hubertine-auclert.fr/outil/kit-de-sensibilisation-contre-le-cybersexisme</w:t>
        </w:r>
      </w:hyperlink>
    </w:p>
    <w:p w:rsidR="00025E0C" w:rsidRPr="00025E0C" w:rsidRDefault="00025E0C" w:rsidP="00025E0C">
      <w:pPr>
        <w:rPr>
          <w:sz w:val="20"/>
          <w:szCs w:val="20"/>
        </w:rPr>
      </w:pPr>
      <w:hyperlink r:id="rId14" w:history="1">
        <w:r w:rsidRPr="00025E0C">
          <w:rPr>
            <w:rStyle w:val="Lienhypertexte"/>
            <w:sz w:val="20"/>
            <w:szCs w:val="20"/>
          </w:rPr>
          <w:t>http://www.lemonde.fr/pixels/article/2016/09/27/les-violences-sexistes-et-sexuelles-en-ligne-une-fatalite-pour-les-adolescents_5003826_4408996.html</w:t>
        </w:r>
      </w:hyperlink>
    </w:p>
    <w:p w:rsidR="00025E0C" w:rsidRPr="008B603A" w:rsidRDefault="00025E0C" w:rsidP="00A567F2">
      <w:pPr>
        <w:spacing w:after="0"/>
        <w:jc w:val="both"/>
        <w:rPr>
          <w:b/>
          <w:sz w:val="20"/>
          <w:szCs w:val="20"/>
        </w:rPr>
      </w:pPr>
    </w:p>
    <w:sectPr w:rsidR="00025E0C" w:rsidRPr="008B603A" w:rsidSect="000B025F">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5B" w:rsidRDefault="00735E5B" w:rsidP="00A567F2">
      <w:pPr>
        <w:spacing w:after="0" w:line="240" w:lineRule="auto"/>
      </w:pPr>
      <w:r>
        <w:separator/>
      </w:r>
    </w:p>
  </w:endnote>
  <w:endnote w:type="continuationSeparator" w:id="0">
    <w:p w:rsidR="00735E5B" w:rsidRDefault="00735E5B" w:rsidP="00A56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5B" w:rsidRDefault="00735E5B" w:rsidP="00A567F2">
      <w:pPr>
        <w:spacing w:after="0" w:line="240" w:lineRule="auto"/>
      </w:pPr>
      <w:r>
        <w:separator/>
      </w:r>
    </w:p>
  </w:footnote>
  <w:footnote w:type="continuationSeparator" w:id="0">
    <w:p w:rsidR="00735E5B" w:rsidRDefault="00735E5B" w:rsidP="00A56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5B" w:rsidRPr="00A567F2" w:rsidRDefault="00735E5B">
    <w:pPr>
      <w:pStyle w:val="En-tte"/>
      <w:rPr>
        <w:b/>
        <w:sz w:val="28"/>
        <w:szCs w:val="28"/>
      </w:rPr>
    </w:pPr>
    <w:r>
      <w:t xml:space="preserve">               </w:t>
    </w:r>
    <w:r w:rsidRPr="007E7F65">
      <w:rPr>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-401955</wp:posOffset>
          </wp:positionV>
          <wp:extent cx="828675" cy="838200"/>
          <wp:effectExtent l="19050" t="0" r="9525"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l="9256" t="39256" r="68265" b="32347"/>
                  <a:stretch>
                    <a:fillRect/>
                  </a:stretch>
                </pic:blipFill>
                <pic:spPr bwMode="auto">
                  <a:xfrm>
                    <a:off x="0" y="0"/>
                    <a:ext cx="828675" cy="838200"/>
                  </a:xfrm>
                  <a:prstGeom prst="rect">
                    <a:avLst/>
                  </a:prstGeom>
                  <a:noFill/>
                  <a:ln w="9525">
                    <a:noFill/>
                    <a:miter lim="800000"/>
                    <a:headEnd/>
                    <a:tailEnd/>
                  </a:ln>
                </pic:spPr>
              </pic:pic>
            </a:graphicData>
          </a:graphic>
        </wp:anchor>
      </w:drawing>
    </w:r>
    <w:r>
      <w:t xml:space="preserve">                   </w:t>
    </w:r>
    <w:r w:rsidRPr="00A567F2">
      <w:rPr>
        <w:b/>
        <w:sz w:val="28"/>
        <w:szCs w:val="28"/>
      </w:rPr>
      <w:t>PARCOURS CITOYEN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67F2"/>
    <w:rsid w:val="00025E0C"/>
    <w:rsid w:val="00033C55"/>
    <w:rsid w:val="00067EC9"/>
    <w:rsid w:val="000B025F"/>
    <w:rsid w:val="00130AC9"/>
    <w:rsid w:val="00153699"/>
    <w:rsid w:val="001D3ADD"/>
    <w:rsid w:val="002E0EE6"/>
    <w:rsid w:val="003A057F"/>
    <w:rsid w:val="003A1D5C"/>
    <w:rsid w:val="0045190F"/>
    <w:rsid w:val="0049496E"/>
    <w:rsid w:val="005310BD"/>
    <w:rsid w:val="00554895"/>
    <w:rsid w:val="00557663"/>
    <w:rsid w:val="00565687"/>
    <w:rsid w:val="00622DA8"/>
    <w:rsid w:val="00670744"/>
    <w:rsid w:val="00735E5B"/>
    <w:rsid w:val="007E7F65"/>
    <w:rsid w:val="008B603A"/>
    <w:rsid w:val="00A03652"/>
    <w:rsid w:val="00A52007"/>
    <w:rsid w:val="00A567F2"/>
    <w:rsid w:val="00B40066"/>
    <w:rsid w:val="00B83976"/>
    <w:rsid w:val="00BF4F11"/>
    <w:rsid w:val="00E72B07"/>
    <w:rsid w:val="00EB06DA"/>
    <w:rsid w:val="00F61B76"/>
    <w:rsid w:val="00F61C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567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67F2"/>
  </w:style>
  <w:style w:type="paragraph" w:styleId="Pieddepage">
    <w:name w:val="footer"/>
    <w:basedOn w:val="Normal"/>
    <w:link w:val="PieddepageCar"/>
    <w:uiPriority w:val="99"/>
    <w:semiHidden/>
    <w:unhideWhenUsed/>
    <w:rsid w:val="00A567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67F2"/>
  </w:style>
  <w:style w:type="character" w:styleId="Lienhypertexte">
    <w:name w:val="Hyperlink"/>
    <w:basedOn w:val="Policepardfaut"/>
    <w:uiPriority w:val="99"/>
    <w:unhideWhenUsed/>
    <w:rsid w:val="00153699"/>
    <w:rPr>
      <w:color w:val="0000FF" w:themeColor="hyperlink"/>
      <w:u w:val="single"/>
    </w:rPr>
  </w:style>
  <w:style w:type="paragraph" w:styleId="Textedebulles">
    <w:name w:val="Balloon Text"/>
    <w:basedOn w:val="Normal"/>
    <w:link w:val="TextedebullesCar"/>
    <w:uiPriority w:val="99"/>
    <w:semiHidden/>
    <w:unhideWhenUsed/>
    <w:rsid w:val="00153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entre-hubertine-auclert.fr/outil/kit-de-sensibilisation-contre-le-cybersexism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ntre-hubertine-auclert.fr/sites/default/files/fichiers/flyer-cybersexisme-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YWuoiXV4irM&amp;feature=youtu.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A6DyiswioE4" TargetMode="External"/><Relationship Id="rId14" Type="http://schemas.openxmlformats.org/officeDocument/2006/relationships/hyperlink" Target="http://www.lemonde.fr/pixels/article/2016/09/27/les-violences-sexistes-et-sexuelles-en-ligne-une-fatalite-pour-les-adolescents_5003826_440899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29586-27F4-4DE3-9EF4-902D0D88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nathalie.morandet</dc:creator>
  <cp:lastModifiedBy>pelte</cp:lastModifiedBy>
  <cp:revision>4</cp:revision>
  <dcterms:created xsi:type="dcterms:W3CDTF">2016-12-12T15:51:00Z</dcterms:created>
  <dcterms:modified xsi:type="dcterms:W3CDTF">2016-12-15T09:52:00Z</dcterms:modified>
</cp:coreProperties>
</file>